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D3F" w:rsidRDefault="00AC4154" w:rsidP="00AC4154">
      <w:pPr>
        <w:spacing w:line="520" w:lineRule="exact"/>
        <w:jc w:val="center"/>
        <w:rPr>
          <w:rFonts w:ascii="华文中宋" w:eastAsia="华文中宋" w:hAnsi="华文中宋"/>
          <w:sz w:val="44"/>
          <w:szCs w:val="44"/>
        </w:rPr>
      </w:pPr>
      <w:r>
        <w:rPr>
          <w:rFonts w:ascii="华文中宋" w:eastAsia="华文中宋" w:hAnsi="华文中宋" w:hint="eastAsia"/>
          <w:sz w:val="44"/>
          <w:szCs w:val="44"/>
        </w:rPr>
        <w:t>关于转发《</w:t>
      </w:r>
      <w:r w:rsidR="00D50CB7" w:rsidRPr="00D50CB7">
        <w:rPr>
          <w:rFonts w:ascii="华文中宋" w:eastAsia="华文中宋" w:hAnsi="华文中宋" w:hint="eastAsia"/>
          <w:sz w:val="44"/>
          <w:szCs w:val="44"/>
        </w:rPr>
        <w:t>关于开展第二届齐鲁交通法治文化论坛主题征文活动的通知</w:t>
      </w:r>
      <w:r>
        <w:rPr>
          <w:rFonts w:ascii="华文中宋" w:eastAsia="华文中宋" w:hAnsi="华文中宋" w:hint="eastAsia"/>
          <w:sz w:val="44"/>
          <w:szCs w:val="44"/>
        </w:rPr>
        <w:t>》的通知</w:t>
      </w:r>
    </w:p>
    <w:p w:rsidR="000D6E53" w:rsidRDefault="000D6E53" w:rsidP="00E11C96">
      <w:pPr>
        <w:spacing w:line="520" w:lineRule="exact"/>
        <w:rPr>
          <w:rFonts w:ascii="华文仿宋" w:eastAsia="华文仿宋" w:hAnsi="华文仿宋"/>
          <w:sz w:val="32"/>
          <w:szCs w:val="32"/>
        </w:rPr>
      </w:pPr>
    </w:p>
    <w:p w:rsidR="000D6E53" w:rsidRDefault="00AC4154" w:rsidP="00E11C96">
      <w:pPr>
        <w:spacing w:line="520" w:lineRule="exact"/>
        <w:rPr>
          <w:rFonts w:ascii="华文仿宋" w:eastAsia="华文仿宋" w:hAnsi="华文仿宋"/>
          <w:sz w:val="32"/>
          <w:szCs w:val="32"/>
        </w:rPr>
      </w:pPr>
      <w:r>
        <w:rPr>
          <w:rFonts w:ascii="华文仿宋" w:eastAsia="华文仿宋" w:hAnsi="华文仿宋" w:hint="eastAsia"/>
          <w:sz w:val="32"/>
          <w:szCs w:val="32"/>
        </w:rPr>
        <w:t>各二级学院、各部门、各校直单位：</w:t>
      </w:r>
    </w:p>
    <w:p w:rsidR="008369CA" w:rsidRDefault="00AC4154" w:rsidP="001E1337">
      <w:pPr>
        <w:spacing w:line="520" w:lineRule="exact"/>
        <w:ind w:firstLine="630"/>
        <w:rPr>
          <w:rFonts w:ascii="华文仿宋" w:eastAsia="华文仿宋" w:hAnsi="华文仿宋"/>
          <w:sz w:val="32"/>
          <w:szCs w:val="32"/>
        </w:rPr>
      </w:pPr>
      <w:r>
        <w:rPr>
          <w:rFonts w:ascii="华文仿宋" w:eastAsia="华文仿宋" w:hAnsi="华文仿宋" w:hint="eastAsia"/>
          <w:sz w:val="32"/>
          <w:szCs w:val="32"/>
        </w:rPr>
        <w:t>山东省普法办公室于7月25日下发《关于开展第二届齐鲁交通法治文化论坛主题征文活动的通知》</w:t>
      </w:r>
      <w:r w:rsidR="001E1337">
        <w:rPr>
          <w:rFonts w:ascii="华文仿宋" w:eastAsia="华文仿宋" w:hAnsi="华文仿宋" w:hint="eastAsia"/>
          <w:sz w:val="32"/>
          <w:szCs w:val="32"/>
        </w:rPr>
        <w:t>，现予以转发。</w:t>
      </w:r>
      <w:r w:rsidR="008369CA">
        <w:rPr>
          <w:rFonts w:ascii="华文仿宋" w:eastAsia="华文仿宋" w:hAnsi="华文仿宋" w:hint="eastAsia"/>
          <w:sz w:val="32"/>
          <w:szCs w:val="32"/>
        </w:rPr>
        <w:t xml:space="preserve">     </w:t>
      </w:r>
    </w:p>
    <w:p w:rsidR="00AC4154" w:rsidRDefault="001E1337" w:rsidP="001E1337">
      <w:pPr>
        <w:spacing w:line="520" w:lineRule="exact"/>
        <w:ind w:firstLine="630"/>
        <w:rPr>
          <w:rFonts w:ascii="华文仿宋" w:eastAsia="华文仿宋" w:hAnsi="华文仿宋"/>
          <w:sz w:val="32"/>
          <w:szCs w:val="32"/>
        </w:rPr>
      </w:pPr>
      <w:r>
        <w:rPr>
          <w:rFonts w:ascii="华文仿宋" w:eastAsia="华文仿宋" w:hAnsi="华文仿宋" w:hint="eastAsia"/>
          <w:sz w:val="32"/>
          <w:szCs w:val="32"/>
        </w:rPr>
        <w:t>请各单位按照通知要求，积极组织广大师生参加征文活动。</w:t>
      </w:r>
      <w:hyperlink r:id="rId8" w:history="1">
        <w:r w:rsidRPr="001E1337">
          <w:rPr>
            <w:rStyle w:val="a5"/>
            <w:rFonts w:ascii="华文仿宋" w:eastAsia="华文仿宋" w:hAnsi="华文仿宋" w:hint="eastAsia"/>
            <w:sz w:val="32"/>
            <w:szCs w:val="32"/>
            <w:u w:val="none"/>
          </w:rPr>
          <w:t>请各单位于10月17日前将</w:t>
        </w:r>
        <w:r w:rsidR="008369CA">
          <w:rPr>
            <w:rStyle w:val="a5"/>
            <w:rFonts w:ascii="华文仿宋" w:eastAsia="华文仿宋" w:hAnsi="华文仿宋" w:hint="eastAsia"/>
            <w:sz w:val="32"/>
            <w:szCs w:val="32"/>
            <w:u w:val="none"/>
          </w:rPr>
          <w:t>本单位</w:t>
        </w:r>
        <w:r w:rsidRPr="001E1337">
          <w:rPr>
            <w:rStyle w:val="a5"/>
            <w:rFonts w:ascii="华文仿宋" w:eastAsia="华文仿宋" w:hAnsi="华文仿宋" w:hint="eastAsia"/>
            <w:sz w:val="32"/>
            <w:szCs w:val="32"/>
            <w:u w:val="none"/>
          </w:rPr>
          <w:t>师生撰写</w:t>
        </w:r>
        <w:r w:rsidR="008369CA">
          <w:rPr>
            <w:rStyle w:val="a5"/>
            <w:rFonts w:ascii="华文仿宋" w:eastAsia="华文仿宋" w:hAnsi="华文仿宋" w:hint="eastAsia"/>
            <w:sz w:val="32"/>
            <w:szCs w:val="32"/>
            <w:u w:val="none"/>
          </w:rPr>
          <w:t>的</w:t>
        </w:r>
        <w:r w:rsidRPr="001E1337">
          <w:rPr>
            <w:rStyle w:val="a5"/>
            <w:rFonts w:ascii="华文仿宋" w:eastAsia="华文仿宋" w:hAnsi="华文仿宋" w:hint="eastAsia"/>
            <w:sz w:val="32"/>
            <w:szCs w:val="32"/>
            <w:u w:val="none"/>
          </w:rPr>
          <w:t>文章</w:t>
        </w:r>
        <w:r w:rsidR="00FC03E8">
          <w:rPr>
            <w:rStyle w:val="a5"/>
            <w:rFonts w:ascii="华文仿宋" w:eastAsia="华文仿宋" w:hAnsi="华文仿宋" w:hint="eastAsia"/>
            <w:sz w:val="32"/>
            <w:szCs w:val="32"/>
            <w:u w:val="none"/>
          </w:rPr>
          <w:t>电子版发送至</w:t>
        </w:r>
        <w:r w:rsidRPr="001E1337">
          <w:rPr>
            <w:rStyle w:val="a5"/>
            <w:rFonts w:ascii="华文仿宋" w:eastAsia="华文仿宋" w:hAnsi="华文仿宋" w:hint="eastAsia"/>
            <w:sz w:val="32"/>
            <w:szCs w:val="32"/>
            <w:u w:val="none"/>
          </w:rPr>
          <w:t>bzxyxcb@126.com</w:t>
        </w:r>
      </w:hyperlink>
      <w:r w:rsidRPr="001E1337">
        <w:rPr>
          <w:rFonts w:ascii="华文仿宋" w:eastAsia="华文仿宋" w:hAnsi="华文仿宋" w:hint="eastAsia"/>
          <w:sz w:val="32"/>
          <w:szCs w:val="32"/>
        </w:rPr>
        <w:t>。</w:t>
      </w:r>
      <w:r>
        <w:rPr>
          <w:rFonts w:ascii="华文仿宋" w:eastAsia="华文仿宋" w:hAnsi="华文仿宋" w:hint="eastAsia"/>
          <w:sz w:val="32"/>
          <w:szCs w:val="32"/>
        </w:rPr>
        <w:t>联系人：王雪瑞，联系电话：88121。</w:t>
      </w:r>
    </w:p>
    <w:p w:rsidR="001E1337" w:rsidRDefault="001E1337" w:rsidP="001E1337">
      <w:pPr>
        <w:spacing w:line="520" w:lineRule="exact"/>
        <w:ind w:firstLine="630"/>
        <w:rPr>
          <w:rFonts w:ascii="华文仿宋" w:eastAsia="华文仿宋" w:hAnsi="华文仿宋"/>
          <w:sz w:val="32"/>
          <w:szCs w:val="32"/>
        </w:rPr>
      </w:pPr>
      <w:bookmarkStart w:id="0" w:name="_GoBack"/>
      <w:bookmarkEnd w:id="0"/>
    </w:p>
    <w:p w:rsidR="00AC154F" w:rsidRPr="00AC154F" w:rsidRDefault="002423B6" w:rsidP="00AC154F">
      <w:pPr>
        <w:ind w:firstLineChars="200" w:firstLine="640"/>
        <w:jc w:val="left"/>
        <w:rPr>
          <w:rFonts w:ascii="华文仿宋" w:eastAsia="华文仿宋" w:hAnsi="华文仿宋"/>
          <w:sz w:val="32"/>
          <w:szCs w:val="32"/>
        </w:rPr>
      </w:pPr>
      <w:r>
        <w:rPr>
          <w:rFonts w:ascii="华文仿宋" w:eastAsia="华文仿宋" w:hAnsi="华文仿宋" w:hint="eastAsia"/>
          <w:sz w:val="32"/>
          <w:szCs w:val="32"/>
        </w:rPr>
        <w:t>附件:</w:t>
      </w:r>
      <w:r w:rsidR="00AC154F" w:rsidRPr="00AC154F">
        <w:rPr>
          <w:rFonts w:hint="eastAsia"/>
          <w:sz w:val="44"/>
          <w:szCs w:val="44"/>
        </w:rPr>
        <w:t xml:space="preserve"> </w:t>
      </w:r>
      <w:r w:rsidR="00AC154F" w:rsidRPr="00AC154F">
        <w:rPr>
          <w:rFonts w:ascii="华文仿宋" w:eastAsia="华文仿宋" w:hAnsi="华文仿宋" w:hint="eastAsia"/>
          <w:sz w:val="32"/>
          <w:szCs w:val="32"/>
        </w:rPr>
        <w:t>关于开展第二届齐鲁交通法治文化论坛主题征文活动的通知</w:t>
      </w:r>
    </w:p>
    <w:p w:rsidR="002423B6" w:rsidRDefault="002423B6" w:rsidP="001E1337">
      <w:pPr>
        <w:spacing w:line="520" w:lineRule="exact"/>
        <w:ind w:firstLine="630"/>
        <w:rPr>
          <w:rFonts w:ascii="华文仿宋" w:eastAsia="华文仿宋" w:hAnsi="华文仿宋"/>
          <w:sz w:val="32"/>
          <w:szCs w:val="32"/>
        </w:rPr>
      </w:pPr>
    </w:p>
    <w:bookmarkStart w:id="1" w:name="_MON_1597644794"/>
    <w:bookmarkEnd w:id="1"/>
    <w:p w:rsidR="000D6E53" w:rsidRDefault="001E1337" w:rsidP="001E1337">
      <w:pPr>
        <w:spacing w:line="520" w:lineRule="exact"/>
        <w:ind w:firstLine="630"/>
        <w:rPr>
          <w:rFonts w:ascii="华文仿宋" w:eastAsia="华文仿宋" w:hAnsi="华文仿宋"/>
          <w:sz w:val="32"/>
          <w:szCs w:val="32"/>
        </w:rPr>
      </w:pPr>
      <w:r>
        <w:rPr>
          <w:rFonts w:ascii="华文仿宋" w:eastAsia="华文仿宋" w:hAnsi="华文仿宋"/>
          <w:sz w:val="32"/>
          <w:szCs w:val="32"/>
        </w:rPr>
        <w:object w:dxaOrig="8307"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15.75pt" o:ole="">
            <v:imagedata r:id="rId9" o:title=""/>
          </v:shape>
          <o:OLEObject Type="Embed" ProgID="Word.Document.8" ShapeID="_x0000_i1025" DrawAspect="Content" ObjectID="_1599489985" r:id="rId10">
            <o:FieldCodes>\s</o:FieldCodes>
          </o:OLEObject>
        </w:object>
      </w:r>
      <w:r>
        <w:rPr>
          <w:rFonts w:ascii="华文仿宋" w:eastAsia="华文仿宋" w:hAnsi="华文仿宋"/>
          <w:sz w:val="32"/>
          <w:szCs w:val="32"/>
        </w:rPr>
        <w:tab/>
      </w:r>
    </w:p>
    <w:p w:rsidR="00AC154F" w:rsidRDefault="00AC154F" w:rsidP="001E1337">
      <w:pPr>
        <w:spacing w:line="520" w:lineRule="exact"/>
        <w:ind w:firstLine="630"/>
        <w:rPr>
          <w:rFonts w:ascii="华文仿宋" w:eastAsia="华文仿宋" w:hAnsi="华文仿宋"/>
          <w:sz w:val="32"/>
          <w:szCs w:val="32"/>
        </w:rPr>
      </w:pPr>
    </w:p>
    <w:p w:rsidR="00AC154F" w:rsidRDefault="00AC154F" w:rsidP="001E1337">
      <w:pPr>
        <w:spacing w:line="520" w:lineRule="exact"/>
        <w:ind w:firstLine="630"/>
        <w:rPr>
          <w:rFonts w:ascii="华文仿宋" w:eastAsia="华文仿宋" w:hAnsi="华文仿宋"/>
          <w:sz w:val="32"/>
          <w:szCs w:val="32"/>
        </w:rPr>
      </w:pPr>
    </w:p>
    <w:p w:rsidR="00AC154F" w:rsidRPr="001E1337" w:rsidRDefault="00AC154F" w:rsidP="001E1337">
      <w:pPr>
        <w:spacing w:line="520" w:lineRule="exact"/>
        <w:ind w:firstLine="630"/>
        <w:rPr>
          <w:rFonts w:ascii="华文仿宋" w:eastAsia="华文仿宋" w:hAnsi="华文仿宋"/>
          <w:sz w:val="32"/>
          <w:szCs w:val="32"/>
        </w:rPr>
      </w:pPr>
    </w:p>
    <w:p w:rsidR="000D6E53" w:rsidRDefault="000D6E53" w:rsidP="000D6E53">
      <w:pPr>
        <w:spacing w:line="520" w:lineRule="exact"/>
        <w:ind w:right="640"/>
        <w:jc w:val="right"/>
        <w:rPr>
          <w:rFonts w:ascii="华文仿宋" w:eastAsia="华文仿宋" w:hAnsi="华文仿宋"/>
          <w:sz w:val="32"/>
          <w:szCs w:val="32"/>
        </w:rPr>
      </w:pPr>
      <w:r>
        <w:rPr>
          <w:rFonts w:ascii="华文仿宋" w:eastAsia="华文仿宋" w:hAnsi="华文仿宋" w:hint="eastAsia"/>
          <w:sz w:val="32"/>
          <w:szCs w:val="32"/>
        </w:rPr>
        <w:t>党委宣传部</w:t>
      </w:r>
    </w:p>
    <w:p w:rsidR="000D6E53" w:rsidRDefault="000D6E53" w:rsidP="000D6E53">
      <w:pPr>
        <w:spacing w:line="520" w:lineRule="exact"/>
        <w:jc w:val="right"/>
        <w:rPr>
          <w:rFonts w:ascii="华文仿宋" w:eastAsia="华文仿宋" w:hAnsi="华文仿宋"/>
          <w:sz w:val="32"/>
          <w:szCs w:val="32"/>
        </w:rPr>
      </w:pPr>
      <w:r>
        <w:rPr>
          <w:rFonts w:ascii="华文仿宋" w:eastAsia="华文仿宋" w:hAnsi="华文仿宋" w:hint="eastAsia"/>
          <w:sz w:val="32"/>
          <w:szCs w:val="32"/>
        </w:rPr>
        <w:t>2018年9月5日</w:t>
      </w:r>
    </w:p>
    <w:p w:rsidR="00AC154F" w:rsidRDefault="00AC154F" w:rsidP="000D6E53">
      <w:pPr>
        <w:spacing w:line="520" w:lineRule="exact"/>
        <w:jc w:val="right"/>
        <w:rPr>
          <w:rFonts w:ascii="华文仿宋" w:eastAsia="华文仿宋" w:hAnsi="华文仿宋"/>
          <w:sz w:val="32"/>
          <w:szCs w:val="32"/>
        </w:rPr>
      </w:pPr>
    </w:p>
    <w:p w:rsidR="00AC154F" w:rsidRDefault="00AC154F" w:rsidP="000D6E53">
      <w:pPr>
        <w:spacing w:line="520" w:lineRule="exact"/>
        <w:jc w:val="right"/>
        <w:rPr>
          <w:rFonts w:ascii="华文仿宋" w:eastAsia="华文仿宋" w:hAnsi="华文仿宋"/>
          <w:sz w:val="32"/>
          <w:szCs w:val="32"/>
        </w:rPr>
      </w:pPr>
    </w:p>
    <w:p w:rsidR="00AC154F" w:rsidRDefault="00AC154F" w:rsidP="000D6E53">
      <w:pPr>
        <w:spacing w:line="520" w:lineRule="exact"/>
        <w:jc w:val="right"/>
        <w:rPr>
          <w:rFonts w:ascii="华文仿宋" w:eastAsia="华文仿宋" w:hAnsi="华文仿宋"/>
          <w:sz w:val="32"/>
          <w:szCs w:val="32"/>
        </w:rPr>
      </w:pPr>
    </w:p>
    <w:p w:rsidR="00AC154F" w:rsidRDefault="00AC154F" w:rsidP="000D6E53">
      <w:pPr>
        <w:spacing w:line="520" w:lineRule="exact"/>
        <w:jc w:val="right"/>
        <w:rPr>
          <w:rFonts w:ascii="华文仿宋" w:eastAsia="华文仿宋" w:hAnsi="华文仿宋"/>
          <w:sz w:val="32"/>
          <w:szCs w:val="32"/>
        </w:rPr>
      </w:pPr>
    </w:p>
    <w:p w:rsidR="00AC154F" w:rsidRDefault="00AC154F" w:rsidP="000D6E53">
      <w:pPr>
        <w:spacing w:line="520" w:lineRule="exact"/>
        <w:jc w:val="right"/>
        <w:rPr>
          <w:rFonts w:ascii="华文仿宋" w:eastAsia="华文仿宋" w:hAnsi="华文仿宋"/>
          <w:sz w:val="32"/>
          <w:szCs w:val="32"/>
        </w:rPr>
      </w:pPr>
    </w:p>
    <w:p w:rsidR="00AC154F" w:rsidRDefault="00AC154F" w:rsidP="000D6E53">
      <w:pPr>
        <w:spacing w:line="520" w:lineRule="exact"/>
        <w:jc w:val="right"/>
        <w:rPr>
          <w:rFonts w:ascii="华文仿宋" w:eastAsia="华文仿宋" w:hAnsi="华文仿宋"/>
          <w:sz w:val="32"/>
          <w:szCs w:val="32"/>
        </w:rPr>
      </w:pPr>
    </w:p>
    <w:p w:rsidR="00AC154F" w:rsidRPr="00AC154F" w:rsidRDefault="00AC154F" w:rsidP="00AC154F">
      <w:pPr>
        <w:jc w:val="left"/>
        <w:rPr>
          <w:sz w:val="32"/>
          <w:szCs w:val="32"/>
        </w:rPr>
      </w:pPr>
      <w:r w:rsidRPr="00AC154F">
        <w:rPr>
          <w:rFonts w:hint="eastAsia"/>
          <w:sz w:val="32"/>
          <w:szCs w:val="32"/>
        </w:rPr>
        <w:t>附件：</w:t>
      </w:r>
    </w:p>
    <w:p w:rsidR="00AC154F" w:rsidRDefault="00AC154F" w:rsidP="00AC154F">
      <w:pPr>
        <w:jc w:val="center"/>
        <w:rPr>
          <w:sz w:val="44"/>
          <w:szCs w:val="44"/>
        </w:rPr>
      </w:pPr>
      <w:r>
        <w:rPr>
          <w:rFonts w:hint="eastAsia"/>
          <w:sz w:val="44"/>
          <w:szCs w:val="44"/>
        </w:rPr>
        <w:t>关于开展第二届齐鲁交通法治文化论坛</w:t>
      </w:r>
    </w:p>
    <w:p w:rsidR="00AC154F" w:rsidRDefault="00AC154F" w:rsidP="00AC154F">
      <w:pPr>
        <w:jc w:val="center"/>
        <w:rPr>
          <w:sz w:val="44"/>
          <w:szCs w:val="44"/>
        </w:rPr>
      </w:pPr>
      <w:r>
        <w:rPr>
          <w:rFonts w:hint="eastAsia"/>
          <w:sz w:val="44"/>
          <w:szCs w:val="44"/>
        </w:rPr>
        <w:t>主题征文活动的通知</w:t>
      </w:r>
    </w:p>
    <w:p w:rsidR="00AC154F" w:rsidRDefault="00AC154F" w:rsidP="00AC154F"/>
    <w:p w:rsidR="00AC154F" w:rsidRDefault="00AC154F" w:rsidP="00AC154F">
      <w:pPr>
        <w:rPr>
          <w:rFonts w:ascii="仿宋" w:eastAsia="仿宋" w:hAnsi="仿宋" w:cs="仿宋"/>
          <w:sz w:val="32"/>
          <w:szCs w:val="32"/>
        </w:rPr>
      </w:pPr>
      <w:r>
        <w:rPr>
          <w:rFonts w:ascii="仿宋" w:eastAsia="仿宋" w:hAnsi="仿宋" w:cs="仿宋" w:hint="eastAsia"/>
          <w:sz w:val="32"/>
          <w:szCs w:val="32"/>
        </w:rPr>
        <w:t>各市普法办公室，省委宣传部、省综治办、省教育厅、省公安厅、省交通运输厅普法办公室，济南铁路局普法办公室：</w:t>
      </w:r>
      <w:r>
        <w:rPr>
          <w:rFonts w:ascii="仿宋" w:eastAsia="仿宋" w:hAnsi="仿宋" w:cs="仿宋" w:hint="eastAsia"/>
          <w:sz w:val="32"/>
          <w:szCs w:val="32"/>
        </w:rPr>
        <w:br/>
        <w:t>   党的十九大报告提出，“加大全民普法力度，建设社会主义法治文化，树立宪法法律至上、法律面前人人平等的法治理念。”习近平总书记多次就社会主义法治文化建设</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重要指示，强调“全面推进依法治国需要全社会共同参与，需要全社会法治观念增强，必须在全社会弘扬社会主义法治精神，建设社会主义法治文化”，这为我们推动社会主义法治文化建设提供了根本遵循，指明了前进方向。</w:t>
      </w:r>
    </w:p>
    <w:p w:rsidR="00AC154F" w:rsidRDefault="00AC154F" w:rsidP="00AC154F">
      <w:pPr>
        <w:ind w:firstLine="640"/>
        <w:rPr>
          <w:rFonts w:ascii="仿宋" w:eastAsia="仿宋" w:hAnsi="仿宋" w:cs="仿宋"/>
          <w:sz w:val="32"/>
          <w:szCs w:val="32"/>
        </w:rPr>
      </w:pPr>
      <w:r>
        <w:rPr>
          <w:rFonts w:ascii="仿宋" w:eastAsia="仿宋" w:hAnsi="仿宋" w:cs="仿宋" w:hint="eastAsia"/>
          <w:sz w:val="32"/>
          <w:szCs w:val="32"/>
        </w:rPr>
        <w:t>为全面贯彻中央和省委省政府关于社会主义法治文化建设决策部署，认真落实“七五”普法规划和山东省2016-2020年依法治省规划，省普法办公室联合山东省交通法治文化研究基地顾问单</w:t>
      </w:r>
      <w:proofErr w:type="gramStart"/>
      <w:r>
        <w:rPr>
          <w:rFonts w:ascii="仿宋" w:eastAsia="仿宋" w:hAnsi="仿宋" w:cs="仿宋" w:hint="eastAsia"/>
          <w:sz w:val="32"/>
          <w:szCs w:val="32"/>
        </w:rPr>
        <w:t>位拟</w:t>
      </w:r>
      <w:proofErr w:type="gramEnd"/>
      <w:r>
        <w:rPr>
          <w:rFonts w:ascii="仿宋" w:eastAsia="仿宋" w:hAnsi="仿宋" w:cs="仿宋" w:hint="eastAsia"/>
          <w:sz w:val="32"/>
          <w:szCs w:val="32"/>
        </w:rPr>
        <w:t>于下半年举办第二届齐鲁交通法治文化论坛。为办好本届论坛，汇聚智慧、凝聚共识，面向社会开展论坛主题征文活动。</w:t>
      </w:r>
      <w:r>
        <w:rPr>
          <w:rFonts w:ascii="仿宋" w:eastAsia="仿宋" w:hAnsi="仿宋" w:cs="仿宋"/>
          <w:sz w:val="32"/>
          <w:szCs w:val="32"/>
        </w:rPr>
        <w:t>现将有关事项通知如下：</w:t>
      </w:r>
    </w:p>
    <w:p w:rsidR="00AC154F" w:rsidRDefault="00AC154F" w:rsidP="00AC154F">
      <w:pPr>
        <w:ind w:firstLineChars="100" w:firstLine="320"/>
        <w:jc w:val="left"/>
        <w:rPr>
          <w:rFonts w:ascii="仿宋" w:eastAsia="仿宋" w:hAnsi="仿宋" w:cs="仿宋"/>
          <w:sz w:val="32"/>
          <w:szCs w:val="32"/>
        </w:rPr>
      </w:pPr>
      <w:r>
        <w:rPr>
          <w:rFonts w:ascii="黑体" w:eastAsia="黑体" w:hAnsi="黑体" w:cs="黑体" w:hint="eastAsia"/>
          <w:sz w:val="32"/>
          <w:szCs w:val="32"/>
        </w:rPr>
        <w:t xml:space="preserve">   一、征文主题</w:t>
      </w:r>
      <w:r>
        <w:rPr>
          <w:rFonts w:ascii="仿宋" w:eastAsia="仿宋" w:hAnsi="仿宋" w:cs="仿宋" w:hint="eastAsia"/>
          <w:sz w:val="32"/>
          <w:szCs w:val="32"/>
        </w:rPr>
        <w:br/>
        <w:t>    1.习近平新时代法治文化思想研究</w:t>
      </w:r>
      <w:r>
        <w:rPr>
          <w:rFonts w:ascii="仿宋" w:eastAsia="仿宋" w:hAnsi="仿宋" w:cs="仿宋" w:hint="eastAsia"/>
          <w:sz w:val="32"/>
          <w:szCs w:val="32"/>
        </w:rPr>
        <w:br/>
        <w:t>    2.习近平新时代法治宣传思想研究</w:t>
      </w:r>
      <w:r>
        <w:rPr>
          <w:rFonts w:ascii="仿宋" w:eastAsia="仿宋" w:hAnsi="仿宋" w:cs="仿宋" w:hint="eastAsia"/>
          <w:sz w:val="32"/>
          <w:szCs w:val="32"/>
        </w:rPr>
        <w:br/>
      </w:r>
      <w:r>
        <w:rPr>
          <w:rFonts w:ascii="仿宋" w:eastAsia="仿宋" w:hAnsi="仿宋" w:cs="仿宋" w:hint="eastAsia"/>
          <w:sz w:val="32"/>
          <w:szCs w:val="32"/>
        </w:rPr>
        <w:lastRenderedPageBreak/>
        <w:t>    3.贯彻党的十九大精神，推动交通法治文化、交通法治宣传工作方略研究</w:t>
      </w:r>
      <w:r>
        <w:rPr>
          <w:rFonts w:ascii="仿宋" w:eastAsia="仿宋" w:hAnsi="仿宋" w:cs="仿宋" w:hint="eastAsia"/>
          <w:sz w:val="32"/>
          <w:szCs w:val="32"/>
        </w:rPr>
        <w:br/>
        <w:t>    4.改革开放40周年交通法治文化建设、交通法治宣传工作研究</w:t>
      </w:r>
      <w:r>
        <w:rPr>
          <w:rFonts w:ascii="仿宋" w:eastAsia="仿宋" w:hAnsi="仿宋" w:cs="仿宋" w:hint="eastAsia"/>
          <w:sz w:val="32"/>
          <w:szCs w:val="32"/>
        </w:rPr>
        <w:br/>
        <w:t>    5.交通法治文化建设与社会治理关系研究</w:t>
      </w:r>
      <w:r>
        <w:rPr>
          <w:rFonts w:ascii="仿宋" w:eastAsia="仿宋" w:hAnsi="仿宋" w:cs="仿宋" w:hint="eastAsia"/>
          <w:sz w:val="32"/>
          <w:szCs w:val="32"/>
        </w:rPr>
        <w:br/>
        <w:t>    6.交通法治文化建设与新时代文明传习工作关联度研究</w:t>
      </w:r>
      <w:r>
        <w:rPr>
          <w:rFonts w:ascii="仿宋" w:eastAsia="仿宋" w:hAnsi="仿宋" w:cs="仿宋" w:hint="eastAsia"/>
          <w:sz w:val="32"/>
          <w:szCs w:val="32"/>
        </w:rPr>
        <w:br/>
        <w:t>    7.交通法治文化建设服务于乡村振兴战略研究</w:t>
      </w:r>
      <w:r>
        <w:rPr>
          <w:rFonts w:ascii="仿宋" w:eastAsia="仿宋" w:hAnsi="仿宋" w:cs="仿宋" w:hint="eastAsia"/>
          <w:sz w:val="32"/>
          <w:szCs w:val="32"/>
        </w:rPr>
        <w:br/>
        <w:t>    8.交通法治文化建设与文明城市建设研究</w:t>
      </w:r>
      <w:r>
        <w:rPr>
          <w:rFonts w:ascii="仿宋" w:eastAsia="仿宋" w:hAnsi="仿宋" w:cs="仿宋" w:hint="eastAsia"/>
          <w:sz w:val="32"/>
          <w:szCs w:val="32"/>
        </w:rPr>
        <w:br/>
        <w:t>    9.新旧动能转换背景下的交通法治模式研究</w:t>
      </w:r>
      <w:r>
        <w:rPr>
          <w:rFonts w:ascii="仿宋" w:eastAsia="仿宋" w:hAnsi="仿宋" w:cs="仿宋" w:hint="eastAsia"/>
          <w:sz w:val="32"/>
          <w:szCs w:val="32"/>
        </w:rPr>
        <w:br/>
        <w:t>    10.交通法治文化宣传路径与效能研究</w:t>
      </w:r>
    </w:p>
    <w:p w:rsidR="00AC154F" w:rsidRDefault="00AC154F" w:rsidP="00AC154F">
      <w:pPr>
        <w:ind w:firstLineChars="300" w:firstLine="960"/>
        <w:jc w:val="left"/>
        <w:rPr>
          <w:rFonts w:ascii="仿宋" w:eastAsia="仿宋" w:hAnsi="仿宋" w:cs="仿宋"/>
          <w:sz w:val="32"/>
          <w:szCs w:val="32"/>
        </w:rPr>
      </w:pPr>
      <w:r>
        <w:rPr>
          <w:rFonts w:ascii="仿宋" w:eastAsia="仿宋" w:hAnsi="仿宋" w:cs="仿宋" w:hint="eastAsia"/>
          <w:sz w:val="32"/>
          <w:szCs w:val="32"/>
        </w:rPr>
        <w:t>11.综合交通运输法规体系构建研究</w:t>
      </w:r>
      <w:r>
        <w:rPr>
          <w:rFonts w:ascii="仿宋" w:eastAsia="仿宋" w:hAnsi="仿宋" w:cs="仿宋" w:hint="eastAsia"/>
          <w:sz w:val="32"/>
          <w:szCs w:val="32"/>
        </w:rPr>
        <w:br/>
        <w:t>    12.交通强省战略法治保障研究</w:t>
      </w:r>
    </w:p>
    <w:p w:rsidR="00AC154F" w:rsidRDefault="00AC154F" w:rsidP="00AC154F">
      <w:pPr>
        <w:ind w:firstLineChars="300" w:firstLine="960"/>
        <w:jc w:val="left"/>
        <w:rPr>
          <w:rFonts w:ascii="仿宋" w:eastAsia="仿宋" w:hAnsi="仿宋" w:cs="仿宋"/>
          <w:sz w:val="32"/>
          <w:szCs w:val="32"/>
        </w:rPr>
      </w:pPr>
      <w:r>
        <w:rPr>
          <w:rFonts w:ascii="仿宋" w:eastAsia="仿宋" w:hAnsi="仿宋" w:cs="仿宋" w:hint="eastAsia"/>
          <w:sz w:val="32"/>
          <w:szCs w:val="32"/>
        </w:rPr>
        <w:t>13.交通法治人才培养研究</w:t>
      </w:r>
    </w:p>
    <w:p w:rsidR="00AC154F" w:rsidRDefault="00AC154F" w:rsidP="00AC154F">
      <w:pPr>
        <w:ind w:firstLine="497"/>
        <w:rPr>
          <w:rFonts w:ascii="仿宋" w:eastAsia="仿宋" w:hAnsi="仿宋" w:cs="仿宋"/>
          <w:sz w:val="32"/>
          <w:szCs w:val="32"/>
        </w:rPr>
      </w:pPr>
      <w:r>
        <w:rPr>
          <w:rFonts w:ascii="黑体" w:eastAsia="黑体" w:hAnsi="黑体" w:cs="黑体" w:hint="eastAsia"/>
          <w:sz w:val="32"/>
          <w:szCs w:val="32"/>
        </w:rPr>
        <w:t>二、投稿要求</w:t>
      </w:r>
      <w:r>
        <w:rPr>
          <w:rFonts w:ascii="黑体" w:eastAsia="黑体" w:hAnsi="黑体" w:cs="黑体" w:hint="eastAsia"/>
          <w:sz w:val="32"/>
          <w:szCs w:val="32"/>
        </w:rPr>
        <w:br/>
      </w:r>
      <w:r>
        <w:rPr>
          <w:rFonts w:ascii="仿宋" w:eastAsia="仿宋" w:hAnsi="仿宋" w:cs="仿宋" w:hint="eastAsia"/>
          <w:sz w:val="32"/>
          <w:szCs w:val="32"/>
        </w:rPr>
        <w:t>    1.应征论文可参考上述选题撰写文章，也可在选题范围内自拟题目。</w:t>
      </w:r>
      <w:r>
        <w:rPr>
          <w:rFonts w:ascii="仿宋" w:eastAsia="仿宋" w:hAnsi="仿宋" w:cs="仿宋" w:hint="eastAsia"/>
          <w:sz w:val="32"/>
          <w:szCs w:val="32"/>
        </w:rPr>
        <w:br/>
        <w:t>    2.应征论文学术规范要求：</w:t>
      </w:r>
      <w:r>
        <w:rPr>
          <w:rFonts w:ascii="仿宋" w:eastAsia="仿宋" w:hAnsi="仿宋" w:cs="仿宋" w:hint="eastAsia"/>
          <w:sz w:val="32"/>
          <w:szCs w:val="32"/>
        </w:rPr>
        <w:br/>
        <w:t>    （1）论文尚未公开发表。</w:t>
      </w:r>
      <w:r>
        <w:rPr>
          <w:rFonts w:ascii="仿宋" w:eastAsia="仿宋" w:hAnsi="仿宋" w:cs="仿宋" w:hint="eastAsia"/>
          <w:sz w:val="32"/>
          <w:szCs w:val="32"/>
        </w:rPr>
        <w:br/>
        <w:t>    （2）论文标题采用宋体三号字加粗，正文采用宋体小四号字、1.5倍行距；文中注释全部采用脚注“①、②、③……”，每页重新编号；文中标题按“一、(</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)、1.……”</w:t>
      </w:r>
      <w:r>
        <w:rPr>
          <w:rFonts w:ascii="仿宋" w:eastAsia="仿宋" w:hAnsi="仿宋" w:cs="仿宋" w:hint="eastAsia"/>
          <w:sz w:val="32"/>
          <w:szCs w:val="32"/>
        </w:rPr>
        <w:lastRenderedPageBreak/>
        <w:t>规则进行排列；参考文献置于文末。</w:t>
      </w:r>
    </w:p>
    <w:p w:rsidR="00AC154F" w:rsidRDefault="00AC154F" w:rsidP="00AC154F">
      <w:pPr>
        <w:rPr>
          <w:rFonts w:ascii="仿宋" w:eastAsia="仿宋" w:hAnsi="仿宋" w:cs="仿宋"/>
          <w:sz w:val="32"/>
          <w:szCs w:val="32"/>
        </w:rPr>
      </w:pPr>
      <w:r>
        <w:rPr>
          <w:rFonts w:ascii="仿宋" w:eastAsia="仿宋" w:hAnsi="仿宋" w:cs="仿宋" w:hint="eastAsia"/>
          <w:sz w:val="32"/>
          <w:szCs w:val="32"/>
        </w:rPr>
        <w:t>    （3）在论文标题之后、正文之前，注明作者的姓名，并在首页页脚注明作者简介(包括单位、职务、职称、联系电话、通讯地址、邮编、电子信箱)。</w:t>
      </w:r>
      <w:r>
        <w:rPr>
          <w:rFonts w:ascii="仿宋" w:eastAsia="仿宋" w:hAnsi="仿宋" w:cs="仿宋" w:hint="eastAsia"/>
          <w:sz w:val="32"/>
          <w:szCs w:val="32"/>
        </w:rPr>
        <w:br/>
        <w:t>    （4）论文字数5000字左右。坚持正确的政治方向和问题导向，紧密结合实际，突出理论和实践融合；增强针对性、实效性和创新性。</w:t>
      </w:r>
      <w:r>
        <w:rPr>
          <w:rFonts w:ascii="仿宋" w:eastAsia="仿宋" w:hAnsi="仿宋" w:cs="仿宋" w:hint="eastAsia"/>
          <w:sz w:val="32"/>
          <w:szCs w:val="32"/>
        </w:rPr>
        <w:br/>
        <w:t>    3.应征论文内容不得涉密，必须符合学术规范。凡是内容涉密或不符合学术规范要求的论文，不能参加论坛交流及评奖。</w:t>
      </w:r>
      <w:r>
        <w:rPr>
          <w:rFonts w:ascii="仿宋" w:eastAsia="仿宋" w:hAnsi="仿宋" w:cs="仿宋" w:hint="eastAsia"/>
          <w:sz w:val="32"/>
          <w:szCs w:val="32"/>
        </w:rPr>
        <w:br/>
        <w:t>   </w:t>
      </w:r>
      <w:r>
        <w:rPr>
          <w:rFonts w:ascii="黑体" w:eastAsia="黑体" w:hAnsi="黑体" w:cs="黑体" w:hint="eastAsia"/>
          <w:sz w:val="32"/>
          <w:szCs w:val="32"/>
        </w:rPr>
        <w:t xml:space="preserve"> 三、评选奖励</w:t>
      </w:r>
      <w:r>
        <w:rPr>
          <w:rFonts w:ascii="仿宋" w:eastAsia="仿宋" w:hAnsi="仿宋" w:cs="仿宋" w:hint="eastAsia"/>
          <w:sz w:val="32"/>
          <w:szCs w:val="32"/>
        </w:rPr>
        <w:br/>
        <w:t>    1.本次征文活动将邀请国内知名法学专家组成评审委员会，坚持公平、公开、公正原则，坚持质量至上，对应征论文进行评审。</w:t>
      </w:r>
      <w:r>
        <w:rPr>
          <w:rFonts w:ascii="仿宋" w:eastAsia="仿宋" w:hAnsi="仿宋" w:cs="仿宋" w:hint="eastAsia"/>
          <w:sz w:val="32"/>
          <w:szCs w:val="32"/>
        </w:rPr>
        <w:br/>
        <w:t>    2.本次征文活动设论文一、二、三等奖和优秀奖;优秀组织奖若干名。</w:t>
      </w:r>
      <w:r>
        <w:rPr>
          <w:rFonts w:ascii="仿宋" w:eastAsia="仿宋" w:hAnsi="仿宋" w:cs="仿宋" w:hint="eastAsia"/>
          <w:sz w:val="32"/>
          <w:szCs w:val="32"/>
        </w:rPr>
        <w:br/>
        <w:t>    3.获奖论文作者将获邀参加第二届齐鲁交通法治文化论坛，并</w:t>
      </w:r>
      <w:proofErr w:type="gramStart"/>
      <w:r>
        <w:rPr>
          <w:rFonts w:ascii="仿宋" w:eastAsia="仿宋" w:hAnsi="仿宋" w:cs="仿宋" w:hint="eastAsia"/>
          <w:sz w:val="32"/>
          <w:szCs w:val="32"/>
        </w:rPr>
        <w:t>作主</w:t>
      </w:r>
      <w:proofErr w:type="gramEnd"/>
      <w:r>
        <w:rPr>
          <w:rFonts w:ascii="仿宋" w:eastAsia="仿宋" w:hAnsi="仿宋" w:cs="仿宋" w:hint="eastAsia"/>
          <w:sz w:val="32"/>
          <w:szCs w:val="32"/>
        </w:rPr>
        <w:t>旨发言。</w:t>
      </w:r>
      <w:r>
        <w:rPr>
          <w:rFonts w:ascii="仿宋" w:eastAsia="仿宋" w:hAnsi="仿宋" w:cs="仿宋" w:hint="eastAsia"/>
          <w:sz w:val="32"/>
          <w:szCs w:val="32"/>
        </w:rPr>
        <w:br/>
        <w:t xml:space="preserve">    </w:t>
      </w:r>
      <w:r>
        <w:rPr>
          <w:rFonts w:ascii="黑体" w:eastAsia="黑体" w:hAnsi="黑体" w:cs="黑体" w:hint="eastAsia"/>
          <w:sz w:val="32"/>
          <w:szCs w:val="32"/>
        </w:rPr>
        <w:t>四、工作要求</w:t>
      </w:r>
      <w:r>
        <w:rPr>
          <w:rFonts w:ascii="黑体" w:eastAsia="黑体" w:hAnsi="黑体" w:cs="黑体" w:hint="eastAsia"/>
          <w:sz w:val="32"/>
          <w:szCs w:val="32"/>
        </w:rPr>
        <w:br/>
      </w:r>
      <w:r>
        <w:rPr>
          <w:rFonts w:ascii="仿宋" w:eastAsia="仿宋" w:hAnsi="仿宋" w:cs="仿宋" w:hint="eastAsia"/>
          <w:sz w:val="32"/>
          <w:szCs w:val="32"/>
        </w:rPr>
        <w:t>    1.省全民普法依法治理工作领导小组相关成员单位、省属高校法学专业在校师生、社会各界关注交通法治文化建设的单位和个人均可参加论文征集评选活动。鼓励其他省</w:t>
      </w:r>
      <w:r>
        <w:rPr>
          <w:rFonts w:ascii="仿宋" w:eastAsia="仿宋" w:hAnsi="仿宋" w:cs="仿宋" w:hint="eastAsia"/>
          <w:sz w:val="32"/>
          <w:szCs w:val="32"/>
        </w:rPr>
        <w:lastRenderedPageBreak/>
        <w:t>（市、区）相关人员参与本次活动。</w:t>
      </w:r>
      <w:r>
        <w:rPr>
          <w:rFonts w:ascii="仿宋" w:eastAsia="仿宋" w:hAnsi="仿宋" w:cs="仿宋" w:hint="eastAsia"/>
          <w:sz w:val="32"/>
          <w:szCs w:val="32"/>
        </w:rPr>
        <w:br/>
        <w:t>    2.各地各部门要广泛宣传发动，认真组织本地本部门相关人员和法律工作者参加征文活动。</w:t>
      </w:r>
      <w:r>
        <w:rPr>
          <w:rFonts w:ascii="仿宋" w:eastAsia="仿宋" w:hAnsi="仿宋" w:cs="仿宋" w:hint="eastAsia"/>
          <w:sz w:val="32"/>
          <w:szCs w:val="32"/>
        </w:rPr>
        <w:br/>
        <w:t>    3.论文电子版于2018年10月19日前报送山东省交通法治文化研究基地（济南市长</w:t>
      </w:r>
      <w:proofErr w:type="gramStart"/>
      <w:r>
        <w:rPr>
          <w:rFonts w:ascii="仿宋" w:eastAsia="仿宋" w:hAnsi="仿宋" w:cs="仿宋" w:hint="eastAsia"/>
          <w:sz w:val="32"/>
          <w:szCs w:val="32"/>
        </w:rPr>
        <w:t>清区大学</w:t>
      </w:r>
      <w:proofErr w:type="gramEnd"/>
      <w:r>
        <w:rPr>
          <w:rFonts w:ascii="仿宋" w:eastAsia="仿宋" w:hAnsi="仿宋" w:cs="仿宋" w:hint="eastAsia"/>
          <w:sz w:val="32"/>
          <w:szCs w:val="32"/>
        </w:rPr>
        <w:t>科技园海棠路5001号山东交通学院交通法学院）。</w:t>
      </w:r>
      <w:r>
        <w:rPr>
          <w:rFonts w:ascii="仿宋" w:eastAsia="仿宋" w:hAnsi="仿宋" w:cs="仿宋" w:hint="eastAsia"/>
          <w:sz w:val="32"/>
          <w:szCs w:val="32"/>
        </w:rPr>
        <w:br/>
        <w:t>    联系人：张志文</w:t>
      </w:r>
      <w:r>
        <w:rPr>
          <w:rFonts w:ascii="仿宋" w:eastAsia="仿宋" w:hAnsi="仿宋" w:cs="仿宋" w:hint="eastAsia"/>
          <w:sz w:val="32"/>
          <w:szCs w:val="32"/>
        </w:rPr>
        <w:br/>
        <w:t>    联系方式：13864081781，0531-80683955</w:t>
      </w:r>
      <w:r>
        <w:rPr>
          <w:rFonts w:ascii="仿宋" w:eastAsia="仿宋" w:hAnsi="仿宋" w:cs="仿宋" w:hint="eastAsia"/>
          <w:sz w:val="32"/>
          <w:szCs w:val="32"/>
        </w:rPr>
        <w:br/>
        <w:t>    电子邮箱：</w:t>
      </w:r>
      <w:hyperlink r:id="rId11" w:history="1">
        <w:r>
          <w:rPr>
            <w:rStyle w:val="a5"/>
            <w:rFonts w:ascii="仿宋" w:eastAsia="仿宋" w:hAnsi="仿宋" w:cs="仿宋" w:hint="eastAsia"/>
            <w:color w:val="333333"/>
            <w:sz w:val="32"/>
            <w:szCs w:val="32"/>
          </w:rPr>
          <w:t>zzw2366@126.com</w:t>
        </w:r>
      </w:hyperlink>
      <w:r>
        <w:rPr>
          <w:rFonts w:ascii="仿宋" w:eastAsia="仿宋" w:hAnsi="仿宋" w:cs="仿宋" w:hint="eastAsia"/>
          <w:sz w:val="32"/>
          <w:szCs w:val="32"/>
        </w:rPr>
        <w:br/>
        <w:t>                            </w:t>
      </w:r>
    </w:p>
    <w:p w:rsidR="00AC154F" w:rsidRDefault="00AC154F" w:rsidP="00AC154F">
      <w:pPr>
        <w:ind w:firstLineChars="300" w:firstLine="960"/>
        <w:rPr>
          <w:rFonts w:ascii="仿宋" w:eastAsia="仿宋" w:hAnsi="仿宋" w:cs="仿宋"/>
          <w:sz w:val="32"/>
          <w:szCs w:val="32"/>
        </w:rPr>
      </w:pPr>
    </w:p>
    <w:p w:rsidR="00AC154F" w:rsidRDefault="00AC154F" w:rsidP="00AC154F">
      <w:pPr>
        <w:ind w:firstLineChars="1500" w:firstLine="4800"/>
        <w:jc w:val="right"/>
        <w:rPr>
          <w:rFonts w:ascii="仿宋" w:eastAsia="仿宋" w:hAnsi="仿宋" w:cs="仿宋"/>
          <w:sz w:val="32"/>
          <w:szCs w:val="32"/>
        </w:rPr>
      </w:pPr>
      <w:r>
        <w:rPr>
          <w:rFonts w:ascii="仿宋" w:eastAsia="仿宋" w:hAnsi="仿宋" w:cs="仿宋" w:hint="eastAsia"/>
          <w:sz w:val="32"/>
          <w:szCs w:val="32"/>
        </w:rPr>
        <w:t xml:space="preserve">山东省普法办公室    </w:t>
      </w:r>
    </w:p>
    <w:p w:rsidR="00AC154F" w:rsidRDefault="008369CA" w:rsidP="00AC154F">
      <w:pPr>
        <w:jc w:val="right"/>
        <w:rPr>
          <w:rFonts w:ascii="仿宋" w:eastAsia="仿宋" w:hAnsi="仿宋" w:cs="仿宋"/>
          <w:sz w:val="32"/>
          <w:szCs w:val="32"/>
        </w:rPr>
      </w:pPr>
      <w:r>
        <w:rPr>
          <w:rFonts w:ascii="仿宋" w:eastAsia="仿宋" w:hAnsi="仿宋" w:cs="仿宋" w:hint="eastAsia"/>
          <w:sz w:val="32"/>
          <w:szCs w:val="32"/>
        </w:rPr>
        <w:t> </w:t>
      </w:r>
      <w:r w:rsidR="00AC154F">
        <w:rPr>
          <w:rFonts w:ascii="仿宋" w:eastAsia="仿宋" w:hAnsi="仿宋" w:cs="仿宋" w:hint="eastAsia"/>
          <w:sz w:val="32"/>
          <w:szCs w:val="32"/>
        </w:rPr>
        <w:t>                           2018年7月25日</w:t>
      </w:r>
    </w:p>
    <w:p w:rsidR="00AC154F" w:rsidRPr="00AC154F" w:rsidRDefault="00AC154F" w:rsidP="000D6E53">
      <w:pPr>
        <w:spacing w:line="520" w:lineRule="exact"/>
        <w:jc w:val="right"/>
        <w:rPr>
          <w:rFonts w:ascii="华文仿宋" w:eastAsia="华文仿宋" w:hAnsi="华文仿宋"/>
          <w:sz w:val="32"/>
          <w:szCs w:val="32"/>
        </w:rPr>
      </w:pPr>
    </w:p>
    <w:sectPr w:rsidR="00AC154F" w:rsidRPr="00AC154F" w:rsidSect="00D50CB7">
      <w:pgSz w:w="11907" w:h="16839"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1BE" w:rsidRDefault="00F651BE" w:rsidP="00D50CB7">
      <w:r>
        <w:separator/>
      </w:r>
    </w:p>
  </w:endnote>
  <w:endnote w:type="continuationSeparator" w:id="0">
    <w:p w:rsidR="00F651BE" w:rsidRDefault="00F651BE" w:rsidP="00D5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1BE" w:rsidRDefault="00F651BE" w:rsidP="00D50CB7">
      <w:r>
        <w:separator/>
      </w:r>
    </w:p>
  </w:footnote>
  <w:footnote w:type="continuationSeparator" w:id="0">
    <w:p w:rsidR="00F651BE" w:rsidRDefault="00F651BE" w:rsidP="00D50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A9"/>
    <w:rsid w:val="000451B5"/>
    <w:rsid w:val="000D6E53"/>
    <w:rsid w:val="001E1337"/>
    <w:rsid w:val="001E5D3F"/>
    <w:rsid w:val="002423B6"/>
    <w:rsid w:val="00283917"/>
    <w:rsid w:val="003D05A9"/>
    <w:rsid w:val="003F37ED"/>
    <w:rsid w:val="00511D63"/>
    <w:rsid w:val="006166F1"/>
    <w:rsid w:val="0070294E"/>
    <w:rsid w:val="00801C16"/>
    <w:rsid w:val="008369CA"/>
    <w:rsid w:val="00A07465"/>
    <w:rsid w:val="00A912AE"/>
    <w:rsid w:val="00AC154F"/>
    <w:rsid w:val="00AC4154"/>
    <w:rsid w:val="00B058FC"/>
    <w:rsid w:val="00D50CB7"/>
    <w:rsid w:val="00E11C96"/>
    <w:rsid w:val="00E2790B"/>
    <w:rsid w:val="00F651BE"/>
    <w:rsid w:val="00FC0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0C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0CB7"/>
    <w:rPr>
      <w:sz w:val="18"/>
      <w:szCs w:val="18"/>
    </w:rPr>
  </w:style>
  <w:style w:type="paragraph" w:styleId="a4">
    <w:name w:val="footer"/>
    <w:basedOn w:val="a"/>
    <w:link w:val="Char0"/>
    <w:uiPriority w:val="99"/>
    <w:unhideWhenUsed/>
    <w:rsid w:val="00D50CB7"/>
    <w:pPr>
      <w:tabs>
        <w:tab w:val="center" w:pos="4153"/>
        <w:tab w:val="right" w:pos="8306"/>
      </w:tabs>
      <w:snapToGrid w:val="0"/>
      <w:jc w:val="left"/>
    </w:pPr>
    <w:rPr>
      <w:sz w:val="18"/>
      <w:szCs w:val="18"/>
    </w:rPr>
  </w:style>
  <w:style w:type="character" w:customStyle="1" w:styleId="Char0">
    <w:name w:val="页脚 Char"/>
    <w:basedOn w:val="a0"/>
    <w:link w:val="a4"/>
    <w:uiPriority w:val="99"/>
    <w:rsid w:val="00D50CB7"/>
    <w:rPr>
      <w:sz w:val="18"/>
      <w:szCs w:val="18"/>
    </w:rPr>
  </w:style>
  <w:style w:type="character" w:styleId="a5">
    <w:name w:val="Hyperlink"/>
    <w:basedOn w:val="a0"/>
    <w:unhideWhenUsed/>
    <w:rsid w:val="000D6E53"/>
    <w:rPr>
      <w:color w:val="0000FF" w:themeColor="hyperlink"/>
      <w:u w:val="single"/>
    </w:rPr>
  </w:style>
  <w:style w:type="paragraph" w:styleId="a6">
    <w:name w:val="Balloon Text"/>
    <w:basedOn w:val="a"/>
    <w:link w:val="Char1"/>
    <w:uiPriority w:val="99"/>
    <w:semiHidden/>
    <w:unhideWhenUsed/>
    <w:rsid w:val="000451B5"/>
    <w:rPr>
      <w:sz w:val="18"/>
      <w:szCs w:val="18"/>
    </w:rPr>
  </w:style>
  <w:style w:type="character" w:customStyle="1" w:styleId="Char1">
    <w:name w:val="批注框文本 Char"/>
    <w:basedOn w:val="a0"/>
    <w:link w:val="a6"/>
    <w:uiPriority w:val="99"/>
    <w:semiHidden/>
    <w:rsid w:val="000451B5"/>
    <w:rPr>
      <w:sz w:val="18"/>
      <w:szCs w:val="18"/>
    </w:rPr>
  </w:style>
  <w:style w:type="paragraph" w:styleId="a7">
    <w:name w:val="caption"/>
    <w:basedOn w:val="a"/>
    <w:next w:val="a"/>
    <w:uiPriority w:val="35"/>
    <w:unhideWhenUsed/>
    <w:qFormat/>
    <w:rsid w:val="002423B6"/>
    <w:rPr>
      <w:rFonts w:asciiTheme="majorHAnsi" w:eastAsia="黑体" w:hAnsiTheme="majorHAnsi" w:cstheme="majorBidi"/>
      <w:sz w:val="20"/>
      <w:szCs w:val="20"/>
    </w:rPr>
  </w:style>
  <w:style w:type="paragraph" w:styleId="a8">
    <w:name w:val="Date"/>
    <w:basedOn w:val="a"/>
    <w:next w:val="a"/>
    <w:link w:val="Char2"/>
    <w:uiPriority w:val="99"/>
    <w:semiHidden/>
    <w:unhideWhenUsed/>
    <w:rsid w:val="00AC154F"/>
    <w:pPr>
      <w:ind w:leftChars="2500" w:left="100"/>
    </w:pPr>
  </w:style>
  <w:style w:type="character" w:customStyle="1" w:styleId="Char2">
    <w:name w:val="日期 Char"/>
    <w:basedOn w:val="a0"/>
    <w:link w:val="a8"/>
    <w:uiPriority w:val="99"/>
    <w:semiHidden/>
    <w:rsid w:val="00AC1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0C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0CB7"/>
    <w:rPr>
      <w:sz w:val="18"/>
      <w:szCs w:val="18"/>
    </w:rPr>
  </w:style>
  <w:style w:type="paragraph" w:styleId="a4">
    <w:name w:val="footer"/>
    <w:basedOn w:val="a"/>
    <w:link w:val="Char0"/>
    <w:uiPriority w:val="99"/>
    <w:unhideWhenUsed/>
    <w:rsid w:val="00D50CB7"/>
    <w:pPr>
      <w:tabs>
        <w:tab w:val="center" w:pos="4153"/>
        <w:tab w:val="right" w:pos="8306"/>
      </w:tabs>
      <w:snapToGrid w:val="0"/>
      <w:jc w:val="left"/>
    </w:pPr>
    <w:rPr>
      <w:sz w:val="18"/>
      <w:szCs w:val="18"/>
    </w:rPr>
  </w:style>
  <w:style w:type="character" w:customStyle="1" w:styleId="Char0">
    <w:name w:val="页脚 Char"/>
    <w:basedOn w:val="a0"/>
    <w:link w:val="a4"/>
    <w:uiPriority w:val="99"/>
    <w:rsid w:val="00D50CB7"/>
    <w:rPr>
      <w:sz w:val="18"/>
      <w:szCs w:val="18"/>
    </w:rPr>
  </w:style>
  <w:style w:type="character" w:styleId="a5">
    <w:name w:val="Hyperlink"/>
    <w:basedOn w:val="a0"/>
    <w:unhideWhenUsed/>
    <w:rsid w:val="000D6E53"/>
    <w:rPr>
      <w:color w:val="0000FF" w:themeColor="hyperlink"/>
      <w:u w:val="single"/>
    </w:rPr>
  </w:style>
  <w:style w:type="paragraph" w:styleId="a6">
    <w:name w:val="Balloon Text"/>
    <w:basedOn w:val="a"/>
    <w:link w:val="Char1"/>
    <w:uiPriority w:val="99"/>
    <w:semiHidden/>
    <w:unhideWhenUsed/>
    <w:rsid w:val="000451B5"/>
    <w:rPr>
      <w:sz w:val="18"/>
      <w:szCs w:val="18"/>
    </w:rPr>
  </w:style>
  <w:style w:type="character" w:customStyle="1" w:styleId="Char1">
    <w:name w:val="批注框文本 Char"/>
    <w:basedOn w:val="a0"/>
    <w:link w:val="a6"/>
    <w:uiPriority w:val="99"/>
    <w:semiHidden/>
    <w:rsid w:val="000451B5"/>
    <w:rPr>
      <w:sz w:val="18"/>
      <w:szCs w:val="18"/>
    </w:rPr>
  </w:style>
  <w:style w:type="paragraph" w:styleId="a7">
    <w:name w:val="caption"/>
    <w:basedOn w:val="a"/>
    <w:next w:val="a"/>
    <w:uiPriority w:val="35"/>
    <w:unhideWhenUsed/>
    <w:qFormat/>
    <w:rsid w:val="002423B6"/>
    <w:rPr>
      <w:rFonts w:asciiTheme="majorHAnsi" w:eastAsia="黑体" w:hAnsiTheme="majorHAnsi" w:cstheme="majorBidi"/>
      <w:sz w:val="20"/>
      <w:szCs w:val="20"/>
    </w:rPr>
  </w:style>
  <w:style w:type="paragraph" w:styleId="a8">
    <w:name w:val="Date"/>
    <w:basedOn w:val="a"/>
    <w:next w:val="a"/>
    <w:link w:val="Char2"/>
    <w:uiPriority w:val="99"/>
    <w:semiHidden/>
    <w:unhideWhenUsed/>
    <w:rsid w:val="00AC154F"/>
    <w:pPr>
      <w:ind w:leftChars="2500" w:left="100"/>
    </w:pPr>
  </w:style>
  <w:style w:type="character" w:customStyle="1" w:styleId="Char2">
    <w:name w:val="日期 Char"/>
    <w:basedOn w:val="a0"/>
    <w:link w:val="a8"/>
    <w:uiPriority w:val="99"/>
    <w:semiHidden/>
    <w:rsid w:val="00AC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31;&#21508;&#21333;&#20301;&#20110;10&#26376;17&#26085;&#21069;&#23558;&#24072;&#29983;&#25776;&#20889;&#25991;&#31456;&#30340;&#30005;&#23376;&#29256;&#21457;&#36865;&#33267;bzxyxcb@126.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spfbgs@163.com" TargetMode="External"/><Relationship Id="rId5" Type="http://schemas.openxmlformats.org/officeDocument/2006/relationships/webSettings" Target="webSettings.xml"/><Relationship Id="rId10" Type="http://schemas.openxmlformats.org/officeDocument/2006/relationships/oleObject" Target="embeddings/Microsoft_Word_97_-_2003_Document1.doc"/><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8870B-09D0-4F9E-9671-C7BDEDA0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305</Words>
  <Characters>1744</Characters>
  <Application>Microsoft Office Word</Application>
  <DocSecurity>0</DocSecurity>
  <Lines>14</Lines>
  <Paragraphs>4</Paragraphs>
  <ScaleCrop>false</ScaleCrop>
  <Company>SkyUN.Org</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SkyUN.Org</cp:lastModifiedBy>
  <cp:revision>2</cp:revision>
  <cp:lastPrinted>2018-09-05T01:54:00Z</cp:lastPrinted>
  <dcterms:created xsi:type="dcterms:W3CDTF">2018-09-26T10:00:00Z</dcterms:created>
  <dcterms:modified xsi:type="dcterms:W3CDTF">2018-09-26T10:00:00Z</dcterms:modified>
</cp:coreProperties>
</file>